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E53C" w14:textId="77777777" w:rsidR="006150FC" w:rsidRPr="006150FC" w:rsidRDefault="006150FC" w:rsidP="006150FC">
      <w:pPr>
        <w:rPr>
          <w:b/>
          <w:bCs/>
          <w:lang w:val="en-GB"/>
        </w:rPr>
      </w:pPr>
      <w:r w:rsidRPr="006150FC">
        <w:rPr>
          <w:b/>
          <w:bCs/>
          <w:lang w:val="en-GB"/>
        </w:rPr>
        <w:t>Handout checklist (same content as PDF)</w:t>
      </w:r>
    </w:p>
    <w:p w14:paraId="3714E6EB" w14:textId="77777777" w:rsidR="006150FC" w:rsidRPr="006150FC" w:rsidRDefault="006150FC" w:rsidP="006150FC">
      <w:pPr>
        <w:rPr>
          <w:b/>
          <w:bCs/>
          <w:lang w:val="en-GB"/>
        </w:rPr>
      </w:pPr>
      <w:r w:rsidRPr="006150FC">
        <w:rPr>
          <w:b/>
          <w:bCs/>
          <w:lang w:val="en-GB"/>
        </w:rPr>
        <w:t>How to use</w:t>
      </w:r>
    </w:p>
    <w:p w14:paraId="37EBA116" w14:textId="77777777" w:rsidR="006150FC" w:rsidRPr="006150FC" w:rsidRDefault="006150FC" w:rsidP="006150FC">
      <w:pPr>
        <w:rPr>
          <w:lang w:val="en-GB"/>
        </w:rPr>
      </w:pPr>
      <w:r w:rsidRPr="006150FC">
        <w:rPr>
          <w:lang w:val="en-GB"/>
        </w:rPr>
        <w:t xml:space="preserve">Tick items that are </w:t>
      </w:r>
      <w:r w:rsidRPr="006150FC">
        <w:rPr>
          <w:b/>
          <w:bCs/>
          <w:lang w:val="en-GB"/>
        </w:rPr>
        <w:t>done</w:t>
      </w:r>
      <w:r w:rsidRPr="006150FC">
        <w:rPr>
          <w:lang w:val="en-GB"/>
        </w:rPr>
        <w:t xml:space="preserve">. Mark </w:t>
      </w:r>
      <w:r w:rsidRPr="006150FC">
        <w:rPr>
          <w:b/>
          <w:bCs/>
          <w:lang w:val="en-GB"/>
        </w:rPr>
        <w:t>pending</w:t>
      </w:r>
      <w:r w:rsidRPr="006150FC">
        <w:rPr>
          <w:lang w:val="en-GB"/>
        </w:rPr>
        <w:t xml:space="preserve"> items with a date. Revisit at: </w:t>
      </w:r>
      <w:r w:rsidRPr="006150FC">
        <w:rPr>
          <w:b/>
          <w:bCs/>
          <w:lang w:val="en-GB"/>
        </w:rPr>
        <w:t>onboarding → proposal approval → before data collection → before submission</w:t>
      </w:r>
      <w:r w:rsidRPr="006150FC">
        <w:rPr>
          <w:lang w:val="en-GB"/>
        </w:rPr>
        <w:t>.</w:t>
      </w:r>
    </w:p>
    <w:p w14:paraId="658F890E" w14:textId="77777777" w:rsidR="006150FC" w:rsidRPr="006150FC" w:rsidRDefault="006150FC" w:rsidP="006150FC">
      <w:pPr>
        <w:rPr>
          <w:b/>
          <w:bCs/>
          <w:lang w:val="en-GB"/>
        </w:rPr>
      </w:pPr>
      <w:r w:rsidRPr="006150FC">
        <w:rPr>
          <w:b/>
          <w:bCs/>
          <w:lang w:val="en-GB"/>
        </w:rPr>
        <w:t>1) Approvals &amp; permissions (before you start)</w:t>
      </w:r>
    </w:p>
    <w:p w14:paraId="4E89C38A" w14:textId="37E40AC6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Do I need ethics/IRB approval? Which committee(s) (institutional / national /</w:t>
      </w:r>
      <w:r w:rsidR="003B0555">
        <w:rPr>
          <w:lang w:val="en-GB"/>
        </w:rPr>
        <w:t xml:space="preserve"> </w:t>
      </w:r>
      <w:r w:rsidRPr="006150FC">
        <w:rPr>
          <w:lang w:val="en-GB"/>
        </w:rPr>
        <w:t>partner)?</w:t>
      </w:r>
    </w:p>
    <w:p w14:paraId="161F5CBA" w14:textId="77777777" w:rsidR="006150FC" w:rsidRPr="006150FC" w:rsidRDefault="006150FC" w:rsidP="003B0555">
      <w:pPr>
        <w:ind w:left="720"/>
      </w:pPr>
      <w:r w:rsidRPr="006150FC">
        <w:rPr>
          <w:lang w:val="en-GB"/>
        </w:rPr>
        <w:t xml:space="preserve">☐ What must be approved before data collection begins? </w:t>
      </w:r>
      <w:proofErr w:type="spellStart"/>
      <w:r w:rsidRPr="006150FC">
        <w:t>What</w:t>
      </w:r>
      <w:proofErr w:type="spellEnd"/>
      <w:r w:rsidRPr="006150FC">
        <w:t xml:space="preserve"> </w:t>
      </w:r>
      <w:proofErr w:type="spellStart"/>
      <w:r w:rsidRPr="006150FC">
        <w:t>can</w:t>
      </w:r>
      <w:proofErr w:type="spellEnd"/>
      <w:r w:rsidRPr="006150FC">
        <w:t xml:space="preserve"> </w:t>
      </w:r>
      <w:proofErr w:type="spellStart"/>
      <w:r w:rsidRPr="006150FC">
        <w:t>start</w:t>
      </w:r>
      <w:proofErr w:type="spellEnd"/>
      <w:r w:rsidRPr="006150FC">
        <w:t xml:space="preserve"> </w:t>
      </w:r>
      <w:proofErr w:type="spellStart"/>
      <w:r w:rsidRPr="006150FC">
        <w:t>earlier</w:t>
      </w:r>
      <w:proofErr w:type="spellEnd"/>
      <w:r w:rsidRPr="006150FC">
        <w:t>?</w:t>
      </w:r>
    </w:p>
    <w:p w14:paraId="4C350C02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Any additional permissions needed (ministries, hospitals, schools, community authorities, protected areas)?</w:t>
      </w:r>
    </w:p>
    <w:p w14:paraId="2A1A8AA9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Cross-institution/cross-country: parallel approvals and data-transfer safeguards?</w:t>
      </w:r>
    </w:p>
    <w:p w14:paraId="57463861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Any extra funder/sponsor ethics requirements?</w:t>
      </w:r>
    </w:p>
    <w:p w14:paraId="3BEDC9EA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2) </w:t>
      </w:r>
      <w:proofErr w:type="spellStart"/>
      <w:r w:rsidRPr="006150FC">
        <w:rPr>
          <w:b/>
          <w:bCs/>
        </w:rPr>
        <w:t>Participants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informed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consent</w:t>
      </w:r>
      <w:proofErr w:type="spellEnd"/>
    </w:p>
    <w:p w14:paraId="2C67E655" w14:textId="796A2908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Who are the participants? Any vulnerable groups / power relations (students,</w:t>
      </w:r>
      <w:r w:rsidR="003B0555">
        <w:rPr>
          <w:lang w:val="en-GB"/>
        </w:rPr>
        <w:t xml:space="preserve"> </w:t>
      </w:r>
      <w:r w:rsidRPr="006150FC">
        <w:rPr>
          <w:lang w:val="en-GB"/>
        </w:rPr>
        <w:t>employees, patients, minors)?</w:t>
      </w:r>
    </w:p>
    <w:p w14:paraId="28FC19EE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Consent model: written/verbal/ongoing; language(s); assent + guardian consent where relevant.</w:t>
      </w:r>
    </w:p>
    <w:p w14:paraId="6A7B8B23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Recruitment plan avoids coercion/undue influence and gatekeeping.</w:t>
      </w:r>
    </w:p>
    <w:p w14:paraId="2095A917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Compensation/incentives appropriate and non-coercive.</w:t>
      </w:r>
    </w:p>
    <w:p w14:paraId="288495FF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Safeguarding plan: distress protocol, referrals, complaints route.</w:t>
      </w:r>
    </w:p>
    <w:p w14:paraId="017B2BC9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3) Privacy, </w:t>
      </w:r>
      <w:proofErr w:type="spellStart"/>
      <w:r w:rsidRPr="006150FC">
        <w:rPr>
          <w:b/>
          <w:bCs/>
        </w:rPr>
        <w:t>confidentiality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data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protection</w:t>
      </w:r>
      <w:proofErr w:type="spellEnd"/>
    </w:p>
    <w:p w14:paraId="6D4B70D2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What personal/sensitive data are collected? Can data be anonymised/pseudonymised?</w:t>
      </w:r>
    </w:p>
    <w:p w14:paraId="023407FA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Storage: where (devices/cloud/server), who has access, and how access is controlled.</w:t>
      </w:r>
    </w:p>
    <w:p w14:paraId="2122BF30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Security: encryption, passwords, safe handling of field materials/recordings.</w:t>
      </w:r>
    </w:p>
    <w:p w14:paraId="4D0D6536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Retention &amp; destruction: how long kept, when destroyed, how archived (if required).</w:t>
      </w:r>
    </w:p>
    <w:p w14:paraId="15F0B21E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Cross-border transfers: safeguards/agreements and participant information covers this.</w:t>
      </w:r>
    </w:p>
    <w:p w14:paraId="4DEDF925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4) Data </w:t>
      </w:r>
      <w:proofErr w:type="spellStart"/>
      <w:r w:rsidRPr="006150FC">
        <w:rPr>
          <w:b/>
          <w:bCs/>
        </w:rPr>
        <w:t>integrity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responsible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analysis</w:t>
      </w:r>
      <w:proofErr w:type="spellEnd"/>
    </w:p>
    <w:p w14:paraId="3D7BEEE3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lastRenderedPageBreak/>
        <w:t>☐ Research log / audit trail in place (what was done, when, by whom).</w:t>
      </w:r>
    </w:p>
    <w:p w14:paraId="56884A43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Version control for datasets/transcripts/code and clear access rights.</w:t>
      </w:r>
    </w:p>
    <w:p w14:paraId="4595D756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Rules for exclusions/outliers/negative results (avoid selective reporting).</w:t>
      </w:r>
    </w:p>
    <w:p w14:paraId="2072E6C5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Reproducibility expectations (discipline-appropriate documentation/code/materials).</w:t>
      </w:r>
    </w:p>
    <w:p w14:paraId="730BD5F3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Plan for handling errors discovered later (correction, re-analysis, reporting).</w:t>
      </w:r>
    </w:p>
    <w:p w14:paraId="281BC8EF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5) </w:t>
      </w:r>
      <w:proofErr w:type="spellStart"/>
      <w:r w:rsidRPr="006150FC">
        <w:rPr>
          <w:b/>
          <w:bCs/>
        </w:rPr>
        <w:t>Authorship</w:t>
      </w:r>
      <w:proofErr w:type="spellEnd"/>
      <w:r w:rsidRPr="006150FC">
        <w:rPr>
          <w:b/>
          <w:bCs/>
        </w:rPr>
        <w:t xml:space="preserve">, </w:t>
      </w:r>
      <w:proofErr w:type="spellStart"/>
      <w:r w:rsidRPr="006150FC">
        <w:rPr>
          <w:b/>
          <w:bCs/>
        </w:rPr>
        <w:t>publication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credit</w:t>
      </w:r>
      <w:proofErr w:type="spellEnd"/>
    </w:p>
    <w:p w14:paraId="4CF843D4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Authorship criteria agreed early (authorship vs acknowledgement).</w:t>
      </w:r>
    </w:p>
    <w:p w14:paraId="6B4EEF09" w14:textId="4BF7DC4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Publication strategy agreed (papers/monograph; preprints; target venues;</w:t>
      </w:r>
      <w:r w:rsidR="003B0555">
        <w:rPr>
          <w:lang w:val="en-GB"/>
        </w:rPr>
        <w:t xml:space="preserve"> </w:t>
      </w:r>
      <w:r w:rsidRPr="006150FC">
        <w:rPr>
          <w:lang w:val="en-GB"/>
        </w:rPr>
        <w:t>timelines).</w:t>
      </w:r>
    </w:p>
    <w:p w14:paraId="4E351000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 xml:space="preserve">☐ Avoid gift/ghost </w:t>
      </w:r>
      <w:proofErr w:type="gramStart"/>
      <w:r w:rsidRPr="006150FC">
        <w:rPr>
          <w:lang w:val="en-GB"/>
        </w:rPr>
        <w:t>authorship;</w:t>
      </w:r>
      <w:proofErr w:type="gramEnd"/>
      <w:r w:rsidRPr="006150FC">
        <w:rPr>
          <w:lang w:val="en-GB"/>
        </w:rPr>
        <w:t xml:space="preserve"> document contributions transparently.</w:t>
      </w:r>
    </w:p>
    <w:p w14:paraId="64B3A0D9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Plagiarism and text reuse expectations clear (citation norms).</w:t>
      </w:r>
    </w:p>
    <w:p w14:paraId="5A2E7E4C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Dispute pathway agreed (who mediates; escalation route).</w:t>
      </w:r>
    </w:p>
    <w:p w14:paraId="44AFFECE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6) </w:t>
      </w:r>
      <w:proofErr w:type="spellStart"/>
      <w:r w:rsidRPr="006150FC">
        <w:rPr>
          <w:b/>
          <w:bCs/>
        </w:rPr>
        <w:t>Conflicts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of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interest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supervision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boundaries</w:t>
      </w:r>
      <w:proofErr w:type="spellEnd"/>
    </w:p>
    <w:p w14:paraId="2ECEEC78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Conflicts identified (financial/personal/sponsor influence).</w:t>
      </w:r>
    </w:p>
    <w:p w14:paraId="535283F2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Decision rights clarified (candidate autonomy vs supervisor approval points).</w:t>
      </w:r>
    </w:p>
    <w:p w14:paraId="1F9CB847" w14:textId="1A03423E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Communication norms: response times; meeting rhythm; escalation if</w:t>
      </w:r>
      <w:r w:rsidR="003B0555">
        <w:rPr>
          <w:lang w:val="en-GB"/>
        </w:rPr>
        <w:t xml:space="preserve"> </w:t>
      </w:r>
      <w:r w:rsidRPr="006150FC">
        <w:rPr>
          <w:lang w:val="en-GB"/>
        </w:rPr>
        <w:t>stuck/conflict.</w:t>
      </w:r>
    </w:p>
    <w:p w14:paraId="5A563BB5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Safe routes to raise concerns beyond the supervisor identified.</w:t>
      </w:r>
    </w:p>
    <w:p w14:paraId="393D6645" w14:textId="77777777" w:rsidR="006150FC" w:rsidRPr="006150FC" w:rsidRDefault="006150FC" w:rsidP="006150FC">
      <w:pPr>
        <w:rPr>
          <w:b/>
          <w:bCs/>
        </w:rPr>
      </w:pPr>
      <w:r w:rsidRPr="006150FC">
        <w:rPr>
          <w:b/>
          <w:bCs/>
        </w:rPr>
        <w:t xml:space="preserve">7) </w:t>
      </w:r>
      <w:proofErr w:type="spellStart"/>
      <w:r w:rsidRPr="006150FC">
        <w:rPr>
          <w:b/>
          <w:bCs/>
        </w:rPr>
        <w:t>Safety</w:t>
      </w:r>
      <w:proofErr w:type="spellEnd"/>
      <w:r w:rsidRPr="006150FC">
        <w:rPr>
          <w:b/>
          <w:bCs/>
        </w:rPr>
        <w:t xml:space="preserve">, </w:t>
      </w:r>
      <w:proofErr w:type="spellStart"/>
      <w:r w:rsidRPr="006150FC">
        <w:rPr>
          <w:b/>
          <w:bCs/>
        </w:rPr>
        <w:t>security</w:t>
      </w:r>
      <w:proofErr w:type="spellEnd"/>
      <w:r w:rsidRPr="006150FC">
        <w:rPr>
          <w:b/>
          <w:bCs/>
        </w:rPr>
        <w:t xml:space="preserve"> &amp; </w:t>
      </w:r>
      <w:proofErr w:type="spellStart"/>
      <w:r w:rsidRPr="006150FC">
        <w:rPr>
          <w:b/>
          <w:bCs/>
        </w:rPr>
        <w:t>fieldwork</w:t>
      </w:r>
      <w:proofErr w:type="spellEnd"/>
      <w:r w:rsidRPr="006150FC">
        <w:rPr>
          <w:b/>
          <w:bCs/>
        </w:rPr>
        <w:t xml:space="preserve"> </w:t>
      </w:r>
      <w:proofErr w:type="spellStart"/>
      <w:r w:rsidRPr="006150FC">
        <w:rPr>
          <w:b/>
          <w:bCs/>
        </w:rPr>
        <w:t>risk</w:t>
      </w:r>
      <w:proofErr w:type="spellEnd"/>
    </w:p>
    <w:p w14:paraId="038944E7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Fieldwork safety plan + emergency contacts.</w:t>
      </w:r>
    </w:p>
    <w:p w14:paraId="4425119B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Lab safety/biosafety compliance and training (if relevant).</w:t>
      </w:r>
    </w:p>
    <w:p w14:paraId="5D215048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Digital security for sensitive topics (device hygiene, access control).</w:t>
      </w:r>
    </w:p>
    <w:p w14:paraId="6211C65A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Duty-of-care plan: who to inform, and what to do if risks escalate.</w:t>
      </w:r>
    </w:p>
    <w:p w14:paraId="5EF34F9F" w14:textId="77777777" w:rsidR="006150FC" w:rsidRPr="006150FC" w:rsidRDefault="006150FC" w:rsidP="006150FC">
      <w:pPr>
        <w:rPr>
          <w:b/>
          <w:bCs/>
          <w:lang w:val="en-GB"/>
        </w:rPr>
      </w:pPr>
      <w:r w:rsidRPr="006150FC">
        <w:rPr>
          <w:b/>
          <w:bCs/>
          <w:lang w:val="en-GB"/>
        </w:rPr>
        <w:t>8) If something goes wrong (early disclosure)</w:t>
      </w:r>
    </w:p>
    <w:p w14:paraId="37427A4D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Clear pathway: supervisor → programme leadership → ethics/integrity office.</w:t>
      </w:r>
    </w:p>
    <w:p w14:paraId="0C5AB943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 xml:space="preserve">☐ </w:t>
      </w:r>
      <w:proofErr w:type="gramStart"/>
      <w:r w:rsidRPr="006150FC">
        <w:rPr>
          <w:lang w:val="en-GB"/>
        </w:rPr>
        <w:t>Non-punitive</w:t>
      </w:r>
      <w:proofErr w:type="gramEnd"/>
      <w:r w:rsidRPr="006150FC">
        <w:rPr>
          <w:lang w:val="en-GB"/>
        </w:rPr>
        <w:t xml:space="preserve"> principle: report early; fixable problems are corrected.</w:t>
      </w:r>
    </w:p>
    <w:p w14:paraId="0F81F84A" w14:textId="77777777" w:rsidR="006150FC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Decisions and actions documented (date, who, what agreed).</w:t>
      </w:r>
    </w:p>
    <w:p w14:paraId="42767FD4" w14:textId="51F2050B" w:rsidR="003335B5" w:rsidRPr="006150FC" w:rsidRDefault="006150FC" w:rsidP="003B0555">
      <w:pPr>
        <w:ind w:left="720"/>
        <w:rPr>
          <w:lang w:val="en-GB"/>
        </w:rPr>
      </w:pPr>
      <w:r w:rsidRPr="006150FC">
        <w:rPr>
          <w:lang w:val="en-GB"/>
        </w:rPr>
        <w:t>☐ “Trigger list” agreed for extra meetings/pausing research (e.g., breach, complaint, risk spike).</w:t>
      </w:r>
      <w:r w:rsidRPr="006150FC">
        <w:rPr>
          <w:vanish/>
          <w:lang w:val="en-GB"/>
        </w:rPr>
        <w:t>Top of FormBottom of Form</w:t>
      </w:r>
    </w:p>
    <w:sectPr w:rsidR="003335B5" w:rsidRPr="006150F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6FAA"/>
    <w:multiLevelType w:val="multilevel"/>
    <w:tmpl w:val="3158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0114A"/>
    <w:multiLevelType w:val="multilevel"/>
    <w:tmpl w:val="E6E6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65526"/>
    <w:multiLevelType w:val="multilevel"/>
    <w:tmpl w:val="D5D6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916268"/>
    <w:multiLevelType w:val="multilevel"/>
    <w:tmpl w:val="14DE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24F74"/>
    <w:multiLevelType w:val="multilevel"/>
    <w:tmpl w:val="C52A7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4C41F7"/>
    <w:multiLevelType w:val="multilevel"/>
    <w:tmpl w:val="CEEA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4C23D8"/>
    <w:multiLevelType w:val="multilevel"/>
    <w:tmpl w:val="C2BE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59504D"/>
    <w:multiLevelType w:val="multilevel"/>
    <w:tmpl w:val="D3A64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1A5614"/>
    <w:multiLevelType w:val="multilevel"/>
    <w:tmpl w:val="11D8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6707961">
    <w:abstractNumId w:val="5"/>
  </w:num>
  <w:num w:numId="2" w16cid:durableId="1883134125">
    <w:abstractNumId w:val="7"/>
  </w:num>
  <w:num w:numId="3" w16cid:durableId="171920278">
    <w:abstractNumId w:val="3"/>
  </w:num>
  <w:num w:numId="4" w16cid:durableId="490218721">
    <w:abstractNumId w:val="0"/>
  </w:num>
  <w:num w:numId="5" w16cid:durableId="945846024">
    <w:abstractNumId w:val="1"/>
  </w:num>
  <w:num w:numId="6" w16cid:durableId="1470629498">
    <w:abstractNumId w:val="6"/>
  </w:num>
  <w:num w:numId="7" w16cid:durableId="132985101">
    <w:abstractNumId w:val="2"/>
  </w:num>
  <w:num w:numId="8" w16cid:durableId="78916094">
    <w:abstractNumId w:val="8"/>
  </w:num>
  <w:num w:numId="9" w16cid:durableId="1317758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0FC"/>
    <w:rsid w:val="00320F08"/>
    <w:rsid w:val="003335B5"/>
    <w:rsid w:val="003B0555"/>
    <w:rsid w:val="00556F3B"/>
    <w:rsid w:val="006150FC"/>
    <w:rsid w:val="0084026B"/>
    <w:rsid w:val="008B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7C79"/>
  <w15:chartTrackingRefBased/>
  <w15:docId w15:val="{9B6F2B62-D8E3-4655-838C-BA9E7D81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0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0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0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0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0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0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0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0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0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0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2954</Characters>
  <Application>Microsoft Office Word</Application>
  <DocSecurity>0</DocSecurity>
  <Lines>62</Lines>
  <Paragraphs>54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Zinner</dc:creator>
  <cp:keywords/>
  <dc:description/>
  <cp:lastModifiedBy>Lucas Zinner</cp:lastModifiedBy>
  <cp:revision>2</cp:revision>
  <dcterms:created xsi:type="dcterms:W3CDTF">2026-03-13T16:25:00Z</dcterms:created>
  <dcterms:modified xsi:type="dcterms:W3CDTF">2026-03-31T15:21:00Z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71d43de0-4913-4000-9d6c-57953207f37a</vt:lpwstr>
  </property>
</Properties>
</file>